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B7" w:rsidRPr="002D3DB7" w:rsidRDefault="002D3DB7" w:rsidP="002D3DB7">
      <w:pPr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D3DB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1 do Zapytania Ofertowego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 dnia 17.01.2014</w:t>
      </w:r>
    </w:p>
    <w:p w:rsidR="002D3DB7" w:rsidRPr="002D3DB7" w:rsidRDefault="002D3DB7" w:rsidP="002D3DB7">
      <w:pPr>
        <w:jc w:val="center"/>
        <w:rPr>
          <w:rFonts w:ascii="Verdana" w:eastAsia="Times New Roman" w:hAnsi="Verdana" w:cs="Times New Roman"/>
          <w:b/>
          <w:szCs w:val="20"/>
          <w:lang w:eastAsia="pl-PL"/>
        </w:rPr>
      </w:pPr>
      <w:r w:rsidRPr="002D3DB7">
        <w:rPr>
          <w:rFonts w:ascii="Verdana" w:eastAsia="Times New Roman" w:hAnsi="Verdana" w:cs="Times New Roman"/>
          <w:b/>
          <w:szCs w:val="20"/>
          <w:lang w:eastAsia="pl-PL"/>
        </w:rPr>
        <w:t>Szczegółowy opis przedmiotu zamówienia</w:t>
      </w:r>
    </w:p>
    <w:p w:rsidR="002D3DB7" w:rsidRPr="002D3DB7" w:rsidRDefault="002D3DB7" w:rsidP="002D3DB7">
      <w:pPr>
        <w:jc w:val="both"/>
        <w:rPr>
          <w:rFonts w:ascii="Calibri" w:eastAsia="Times New Roman" w:hAnsi="Calibri" w:cs="Times New Roman"/>
          <w:lang w:eastAsia="pl-PL"/>
        </w:rPr>
      </w:pPr>
      <w:r w:rsidRPr="002D3DB7">
        <w:rPr>
          <w:rFonts w:ascii="Verdana" w:eastAsia="Times New Roman" w:hAnsi="Verdana" w:cs="Times New Roman"/>
          <w:sz w:val="20"/>
          <w:szCs w:val="20"/>
          <w:lang w:eastAsia="pl-PL"/>
        </w:rPr>
        <w:t>Zakres usługi: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3D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zamówienia jest wybór dostawcy 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usług cateringowych  dla uczestników szkoleń w ramach projektu „</w:t>
      </w:r>
      <w:r w:rsidRPr="002D3DB7">
        <w:rPr>
          <w:rFonts w:ascii="Verdana" w:hAnsi="Verdana"/>
          <w:sz w:val="20"/>
          <w:szCs w:val="20"/>
        </w:rPr>
        <w:t>e-akademia – podwyższanie kompetencji osób dorosłych w zakresie ICT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” na terenie miasta </w:t>
      </w:r>
      <w:r>
        <w:rPr>
          <w:rFonts w:ascii="Verdana" w:eastAsia="Times New Roman" w:hAnsi="Verdana" w:cs="Arial"/>
          <w:sz w:val="20"/>
          <w:szCs w:val="20"/>
          <w:lang w:eastAsia="pl-PL"/>
        </w:rPr>
        <w:t>Nowego Sącza</w:t>
      </w:r>
      <w:r w:rsidR="000A13A3">
        <w:rPr>
          <w:rFonts w:ascii="Verdana" w:eastAsia="Times New Roman" w:hAnsi="Verdana" w:cs="Arial"/>
          <w:sz w:val="20"/>
          <w:szCs w:val="20"/>
          <w:lang w:eastAsia="pl-PL"/>
        </w:rPr>
        <w:t xml:space="preserve"> lub w</w:t>
      </w:r>
      <w:bookmarkStart w:id="0" w:name="_GoBack"/>
      <w:bookmarkEnd w:id="0"/>
      <w:r w:rsidR="000A13A3">
        <w:rPr>
          <w:rFonts w:ascii="Verdana" w:eastAsia="Times New Roman" w:hAnsi="Verdana" w:cs="Arial"/>
          <w:sz w:val="20"/>
          <w:szCs w:val="20"/>
          <w:lang w:eastAsia="pl-PL"/>
        </w:rPr>
        <w:t xml:space="preserve"> innym miejscu wskazanym przez Zamawiającego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, na cały okres trwania projektu tj. od dnia podpisania Umowy do 31.12.201</w:t>
      </w:r>
      <w:r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r.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Z Wykonawcą uzgodniony zostanie indywidualny harmonogram uwzględniający częstotliwość świadczonych usług. Ilość zrealizowanych dni szkoleniowych uzależniona będzie od zapotrzebowania na szkolenia na terenie miasta </w:t>
      </w:r>
      <w:r>
        <w:rPr>
          <w:rFonts w:ascii="Verdana" w:eastAsia="Times New Roman" w:hAnsi="Verdana" w:cs="Arial"/>
          <w:sz w:val="20"/>
          <w:szCs w:val="20"/>
          <w:lang w:eastAsia="pl-PL"/>
        </w:rPr>
        <w:t>Nowego Sącz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przewiduje zrealizowanie na terenie </w:t>
      </w:r>
      <w:r>
        <w:rPr>
          <w:rFonts w:ascii="Verdana" w:eastAsia="Times New Roman" w:hAnsi="Verdana" w:cs="Arial"/>
          <w:sz w:val="20"/>
          <w:szCs w:val="20"/>
          <w:lang w:eastAsia="pl-PL"/>
        </w:rPr>
        <w:t>Nowego Sącza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 około </w:t>
      </w:r>
      <w:r w:rsidR="00F4350C"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>11 grup szkoleniowych</w:t>
      </w:r>
      <w:r w:rsidR="00F4350C">
        <w:rPr>
          <w:rFonts w:ascii="Verdana" w:eastAsia="Times New Roman" w:hAnsi="Verdana" w:cs="Arial"/>
          <w:sz w:val="20"/>
          <w:szCs w:val="20"/>
          <w:lang w:eastAsia="pl-PL"/>
        </w:rPr>
        <w:t xml:space="preserve">, z których </w:t>
      </w:r>
      <w:r w:rsidR="00F4350C"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>każda z grup</w:t>
      </w:r>
      <w:r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F4350C"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>obejmuje</w:t>
      </w:r>
      <w:r w:rsidR="0006089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orientacyjnie</w:t>
      </w:r>
      <w:r w:rsidR="00F05B4E">
        <w:rPr>
          <w:rFonts w:ascii="Verdana" w:eastAsia="Times New Roman" w:hAnsi="Verdana" w:cs="Arial"/>
          <w:b/>
          <w:sz w:val="20"/>
          <w:szCs w:val="20"/>
          <w:lang w:eastAsia="pl-PL"/>
        </w:rPr>
        <w:t>:</w:t>
      </w:r>
      <w:r w:rsidR="00F4350C"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4 dni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– przerwa kawowa 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>wraz 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przerw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obiadow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>ą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oraz </w:t>
      </w:r>
      <w:r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  <w:r w:rsidR="00F4350C" w:rsidRPr="000C426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dni</w:t>
      </w:r>
      <w:r w:rsidR="00F4350C">
        <w:rPr>
          <w:rFonts w:ascii="Verdana" w:eastAsia="Times New Roman" w:hAnsi="Verdana" w:cs="Arial"/>
          <w:sz w:val="20"/>
          <w:szCs w:val="20"/>
          <w:lang w:eastAsia="pl-PL"/>
        </w:rPr>
        <w:t xml:space="preserve"> –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>jedynie</w:t>
      </w:r>
      <w:r w:rsidR="00F4350C">
        <w:rPr>
          <w:rFonts w:ascii="Verdana" w:eastAsia="Times New Roman" w:hAnsi="Verdana" w:cs="Arial"/>
          <w:sz w:val="20"/>
          <w:szCs w:val="20"/>
          <w:lang w:eastAsia="pl-PL"/>
        </w:rPr>
        <w:t xml:space="preserve"> przerwa kawowa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, przy czym pierwsze szkolenia zaplanowane są </w:t>
      </w:r>
      <w:r>
        <w:rPr>
          <w:rFonts w:ascii="Verdana" w:eastAsia="Times New Roman" w:hAnsi="Verdana" w:cs="Arial"/>
          <w:sz w:val="20"/>
          <w:szCs w:val="20"/>
          <w:lang w:eastAsia="pl-PL"/>
        </w:rPr>
        <w:t>od 31.01.2014</w:t>
      </w:r>
      <w:r w:rsidR="00F4350C">
        <w:rPr>
          <w:rFonts w:ascii="Verdana" w:eastAsia="Times New Roman" w:hAnsi="Verdana" w:cs="Arial"/>
          <w:sz w:val="20"/>
          <w:szCs w:val="20"/>
          <w:lang w:eastAsia="pl-PL"/>
        </w:rPr>
        <w:t>r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66514A">
        <w:rPr>
          <w:rFonts w:ascii="Verdana" w:eastAsia="Times New Roman" w:hAnsi="Verdana" w:cs="Arial"/>
          <w:sz w:val="20"/>
          <w:szCs w:val="20"/>
          <w:lang w:eastAsia="pl-PL"/>
        </w:rPr>
        <w:t xml:space="preserve"> Zamawiający zakłada realizację szkoleń w godzinach: porannych lub popołudniowych w dni robocze, a także w systemie weekendowym.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Usługi cateringowe świadczone będ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>ą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 w przerwach podczas szkoleń w godzinach rannych lub popołudniowych  oraz w systemie weekendowym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Ilość uczestników w jednej grupie szkoleniowej wynosi</w:t>
      </w:r>
      <w:r w:rsidR="00993151">
        <w:rPr>
          <w:rFonts w:ascii="Verdana" w:eastAsia="Times New Roman" w:hAnsi="Verdana" w:cs="Arial"/>
          <w:sz w:val="20"/>
          <w:szCs w:val="20"/>
          <w:lang w:eastAsia="pl-PL"/>
        </w:rPr>
        <w:t>ć będzie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 średnio </w:t>
      </w:r>
      <w:r>
        <w:rPr>
          <w:rFonts w:ascii="Verdana" w:eastAsia="Times New Roman" w:hAnsi="Verdana" w:cs="Arial"/>
          <w:sz w:val="20"/>
          <w:szCs w:val="20"/>
          <w:lang w:eastAsia="pl-PL"/>
        </w:rPr>
        <w:t>12 osób.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Przerwy kawowe obejmują:</w:t>
      </w:r>
    </w:p>
    <w:p w:rsidR="002D3DB7" w:rsidRDefault="002D3DB7" w:rsidP="002D3DB7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napoje ciepłe: kawa, herbata</w:t>
      </w:r>
    </w:p>
    <w:p w:rsidR="00F05B4E" w:rsidRPr="002D3DB7" w:rsidRDefault="00F05B4E" w:rsidP="002D3DB7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woda mineralna</w:t>
      </w:r>
    </w:p>
    <w:p w:rsidR="002D3DB7" w:rsidRPr="002D3DB7" w:rsidRDefault="002D3DB7" w:rsidP="002D3DB7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ciastka</w:t>
      </w:r>
    </w:p>
    <w:p w:rsidR="002D3DB7" w:rsidRPr="002D3DB7" w:rsidRDefault="002D3DB7" w:rsidP="002D3DB7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zapewnienie dla uczestników szkoleń: talerzyków, kubków, łyżeczek, serwetek itp.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Lunch obejmuje:</w:t>
      </w:r>
    </w:p>
    <w:p w:rsidR="002D3DB7" w:rsidRPr="002D3DB7" w:rsidRDefault="00F32C18" w:rsidP="002D3DB7">
      <w:pPr>
        <w:numPr>
          <w:ilvl w:val="0"/>
          <w:numId w:val="3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danie</w:t>
      </w:r>
      <w:r w:rsidR="002D3DB7"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 ciepłe </w:t>
      </w:r>
    </w:p>
    <w:p w:rsidR="002D3DB7" w:rsidRPr="002D3DB7" w:rsidRDefault="002D3DB7" w:rsidP="002D3DB7">
      <w:pPr>
        <w:numPr>
          <w:ilvl w:val="0"/>
          <w:numId w:val="3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napoje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Wy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 xml:space="preserve">konawca zapewni tradycyjne - nie 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jednorazow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>e -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 wyposażenie niezbędne do podania posiłków.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>Wykonawca zobowiązany jest do zapewnienia wysokiego poziomu świadczonych usług oraz warunków zgodnych z przepisami BHP</w:t>
      </w:r>
      <w:r w:rsidR="00182D9B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2D3DB7" w:rsidRPr="002D3DB7" w:rsidRDefault="002D3DB7" w:rsidP="002D3DB7">
      <w:pPr>
        <w:numPr>
          <w:ilvl w:val="0"/>
          <w:numId w:val="1"/>
        </w:numPr>
        <w:ind w:left="36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W trakcie realizacji zamówienia Zamawiający dopuszcza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możliwość modyfikacji 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 zamówienia udzielonego w drodze zastosowania zasady </w:t>
      </w:r>
      <w:r w:rsidR="008B73C2">
        <w:rPr>
          <w:rFonts w:ascii="Verdana" w:eastAsia="Times New Roman" w:hAnsi="Verdana" w:cs="Arial"/>
          <w:sz w:val="20"/>
          <w:szCs w:val="20"/>
          <w:lang w:eastAsia="pl-PL"/>
        </w:rPr>
        <w:t>efektywnego zarządzania  finansami</w:t>
      </w:r>
      <w:r w:rsidRPr="002D3DB7">
        <w:rPr>
          <w:rFonts w:ascii="Verdana" w:eastAsia="Times New Roman" w:hAnsi="Verdana" w:cs="Arial"/>
          <w:sz w:val="20"/>
          <w:szCs w:val="20"/>
          <w:lang w:eastAsia="pl-PL"/>
        </w:rPr>
        <w:t xml:space="preserve"> do wysokości 50% wartości zamówienia określonego w niniejszym zapytaniu bez konieczności przeprowadzenia ponownego postępowania.</w:t>
      </w:r>
    </w:p>
    <w:p w:rsidR="002D3DB7" w:rsidRPr="002D3DB7" w:rsidRDefault="002D3DB7" w:rsidP="002D3DB7">
      <w:pPr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D3DB7" w:rsidRPr="002D3DB7" w:rsidRDefault="002D3DB7" w:rsidP="002D3DB7">
      <w:pPr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D3DB7" w:rsidRPr="002D3DB7" w:rsidRDefault="002D3DB7" w:rsidP="002D3DB7">
      <w:pPr>
        <w:ind w:left="720"/>
        <w:contextualSpacing/>
        <w:rPr>
          <w:rFonts w:ascii="Calibri" w:eastAsia="Times New Roman" w:hAnsi="Calibri" w:cs="Times New Roman"/>
          <w:lang w:eastAsia="pl-PL"/>
        </w:rPr>
      </w:pPr>
      <w:r w:rsidRPr="002D3DB7">
        <w:rPr>
          <w:rFonts w:ascii="Calibri" w:eastAsia="Times New Roman" w:hAnsi="Calibri" w:cs="Times New Roman"/>
          <w:lang w:eastAsia="pl-PL"/>
        </w:rPr>
        <w:t xml:space="preserve">  </w:t>
      </w:r>
    </w:p>
    <w:p w:rsidR="00365F3A" w:rsidRDefault="00365F3A"/>
    <w:sectPr w:rsidR="00365F3A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17" w:rsidRDefault="009A6C17">
      <w:pPr>
        <w:spacing w:after="0" w:line="240" w:lineRule="auto"/>
      </w:pPr>
      <w:r>
        <w:separator/>
      </w:r>
    </w:p>
  </w:endnote>
  <w:endnote w:type="continuationSeparator" w:id="0">
    <w:p w:rsidR="009A6C17" w:rsidRDefault="009A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6" w:rsidRDefault="002D3D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13A3">
      <w:rPr>
        <w:noProof/>
      </w:rPr>
      <w:t>1</w:t>
    </w:r>
    <w:r>
      <w:fldChar w:fldCharType="end"/>
    </w:r>
  </w:p>
  <w:p w:rsidR="00095796" w:rsidRDefault="009A6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17" w:rsidRDefault="009A6C17">
      <w:pPr>
        <w:spacing w:after="0" w:line="240" w:lineRule="auto"/>
      </w:pPr>
      <w:r>
        <w:separator/>
      </w:r>
    </w:p>
  </w:footnote>
  <w:footnote w:type="continuationSeparator" w:id="0">
    <w:p w:rsidR="009A6C17" w:rsidRDefault="009A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98"/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0"/>
      <w:gridCol w:w="3718"/>
      <w:gridCol w:w="3060"/>
    </w:tblGrid>
    <w:tr w:rsidR="00095796" w:rsidRPr="003F23E3">
      <w:trPr>
        <w:trHeight w:val="894"/>
      </w:trPr>
      <w:tc>
        <w:tcPr>
          <w:tcW w:w="2870" w:type="dxa"/>
          <w:tcBorders>
            <w:top w:val="nil"/>
            <w:left w:val="nil"/>
            <w:bottom w:val="nil"/>
            <w:right w:val="nil"/>
          </w:tcBorders>
        </w:tcPr>
        <w:p w:rsidR="00095796" w:rsidRPr="003F23E3" w:rsidRDefault="002D3DB7" w:rsidP="00EE41E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685925" cy="54038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95796" w:rsidRPr="003F23E3" w:rsidRDefault="009A6C17" w:rsidP="00EE41EA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95796" w:rsidRPr="003F23E3" w:rsidRDefault="009A6C17" w:rsidP="00EE41E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095796" w:rsidRPr="003F23E3" w:rsidRDefault="002D3DB7" w:rsidP="00EE41EA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725295" cy="445135"/>
                <wp:effectExtent l="0" t="0" r="8255" b="0"/>
                <wp:docPr id="1" name="Obraz 1" descr="ʭ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ʭ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87" b="-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5796" w:rsidRPr="003F23E3">
      <w:tc>
        <w:tcPr>
          <w:tcW w:w="96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95796" w:rsidRPr="003F23E3" w:rsidRDefault="002D3DB7" w:rsidP="00EE41EA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F23E3">
            <w:rPr>
              <w:rFonts w:ascii="Arial" w:hAnsi="Arial" w:cs="Arial"/>
              <w:noProof/>
              <w:sz w:val="16"/>
              <w:szCs w:val="16"/>
            </w:rPr>
            <w:t>Projekt współfinansowany przez Unię Europejską w ramach Europejskiego Funduszu Spo</w:t>
          </w:r>
          <w:r w:rsidRPr="003F23E3">
            <w:rPr>
              <w:rFonts w:ascii="Tahoma" w:hAnsi="Tahoma" w:cs="Tahoma"/>
              <w:noProof/>
              <w:sz w:val="16"/>
              <w:szCs w:val="16"/>
            </w:rPr>
            <w:t>ł</w:t>
          </w:r>
          <w:r w:rsidRPr="003F23E3">
            <w:rPr>
              <w:rFonts w:ascii="Arial" w:hAnsi="Arial" w:cs="Arial"/>
              <w:noProof/>
              <w:sz w:val="16"/>
              <w:szCs w:val="16"/>
            </w:rPr>
            <w:t>ecznego</w:t>
          </w:r>
        </w:p>
      </w:tc>
    </w:tr>
  </w:tbl>
  <w:p w:rsidR="00095796" w:rsidRDefault="009A6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378"/>
    <w:multiLevelType w:val="hybridMultilevel"/>
    <w:tmpl w:val="D72A0DBE"/>
    <w:lvl w:ilvl="0" w:tplc="208AA7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F7CAE"/>
    <w:multiLevelType w:val="hybridMultilevel"/>
    <w:tmpl w:val="DA766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B071A"/>
    <w:multiLevelType w:val="hybridMultilevel"/>
    <w:tmpl w:val="5C56D5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7"/>
    <w:rsid w:val="000349EC"/>
    <w:rsid w:val="0006089C"/>
    <w:rsid w:val="0006361C"/>
    <w:rsid w:val="000A13A3"/>
    <w:rsid w:val="000C4266"/>
    <w:rsid w:val="00182D9B"/>
    <w:rsid w:val="002D3DB7"/>
    <w:rsid w:val="00365F3A"/>
    <w:rsid w:val="00395D50"/>
    <w:rsid w:val="00423084"/>
    <w:rsid w:val="0066514A"/>
    <w:rsid w:val="008B73C2"/>
    <w:rsid w:val="008C7198"/>
    <w:rsid w:val="00993151"/>
    <w:rsid w:val="009A6C17"/>
    <w:rsid w:val="00AA03D5"/>
    <w:rsid w:val="00B300C2"/>
    <w:rsid w:val="00C37BF6"/>
    <w:rsid w:val="00F05B4E"/>
    <w:rsid w:val="00F32C18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3DB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2D3D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D3DB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3DB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3DB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2D3D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D3DB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3DB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cp:lastPrinted>2014-01-24T07:50:00Z</cp:lastPrinted>
  <dcterms:created xsi:type="dcterms:W3CDTF">2014-01-16T11:25:00Z</dcterms:created>
  <dcterms:modified xsi:type="dcterms:W3CDTF">2014-08-12T11:22:00Z</dcterms:modified>
</cp:coreProperties>
</file>