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8A" w:rsidRPr="00E83B8A" w:rsidRDefault="00E83B8A" w:rsidP="00DD20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B8A" w:rsidRPr="00E83B8A" w:rsidRDefault="00E83B8A" w:rsidP="00E83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8A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EF05D5" w:rsidRPr="00E83B8A" w:rsidRDefault="00DD208C" w:rsidP="00DD20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8A">
        <w:rPr>
          <w:rFonts w:ascii="Times New Roman" w:hAnsi="Times New Roman" w:cs="Times New Roman"/>
          <w:b/>
          <w:sz w:val="24"/>
          <w:szCs w:val="24"/>
        </w:rPr>
        <w:t xml:space="preserve">Pracodawco, czy rok 2016 </w:t>
      </w:r>
      <w:r w:rsidR="004E62EE" w:rsidRPr="00E83B8A">
        <w:rPr>
          <w:rFonts w:ascii="Times New Roman" w:hAnsi="Times New Roman" w:cs="Times New Roman"/>
          <w:b/>
          <w:sz w:val="24"/>
          <w:szCs w:val="24"/>
        </w:rPr>
        <w:t>C</w:t>
      </w:r>
      <w:r w:rsidRPr="00E83B8A">
        <w:rPr>
          <w:rFonts w:ascii="Times New Roman" w:hAnsi="Times New Roman" w:cs="Times New Roman"/>
          <w:b/>
          <w:sz w:val="24"/>
          <w:szCs w:val="24"/>
        </w:rPr>
        <w:t xml:space="preserve">ię zaskoczy ? </w:t>
      </w:r>
    </w:p>
    <w:p w:rsidR="00DD208C" w:rsidRPr="00E83B8A" w:rsidRDefault="00FD7065" w:rsidP="00DD20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hAnsi="Times New Roman" w:cs="Times New Roman"/>
          <w:sz w:val="24"/>
          <w:szCs w:val="24"/>
        </w:rPr>
        <w:t xml:space="preserve">Umowy o pracę  w kodeksie pracy po zmianach od lutego 2016r 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Nowe zasady zawierania umów o pracę</w:t>
      </w:r>
    </w:p>
    <w:p w:rsidR="00DD208C" w:rsidRPr="00E83B8A" w:rsidRDefault="00DD208C" w:rsidP="00DD208C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na okres próbny </w:t>
      </w:r>
    </w:p>
    <w:p w:rsidR="00DD208C" w:rsidRPr="00E83B8A" w:rsidRDefault="00DD208C" w:rsidP="00DD208C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z umowach o pracę na czas określony </w:t>
      </w:r>
    </w:p>
    <w:p w:rsidR="00DD208C" w:rsidRPr="00E83B8A" w:rsidRDefault="00DD208C" w:rsidP="00DD208C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zasady dotyczące stosunku pracy na czas nieokreślony </w:t>
      </w:r>
    </w:p>
    <w:p w:rsidR="00DD208C" w:rsidRPr="00E83B8A" w:rsidRDefault="00DD208C" w:rsidP="00DD208C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 zastępstwo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rozwiązywania stosunku pracy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Zwolnienie z obowiązku świadczenia pracy 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dotyczące odszkodowań pracowniczych</w:t>
      </w:r>
    </w:p>
    <w:p w:rsidR="00FD7065" w:rsidRPr="00E83B8A" w:rsidRDefault="00FD7065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hAnsi="Times New Roman" w:cs="Times New Roman"/>
          <w:sz w:val="24"/>
          <w:szCs w:val="24"/>
        </w:rPr>
        <w:t>Przepisy przejściowe dotyczące umów o pracę w 2016r.</w:t>
      </w:r>
    </w:p>
    <w:p w:rsidR="00DD208C" w:rsidRPr="00E83B8A" w:rsidRDefault="00FD7065" w:rsidP="00DD20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hAnsi="Times New Roman" w:cs="Times New Roman"/>
          <w:sz w:val="24"/>
          <w:szCs w:val="24"/>
        </w:rPr>
        <w:t>Zmiany w uprawnieniach rodzicielskich w 2016r</w:t>
      </w:r>
      <w:r w:rsidR="00DD208C" w:rsidRPr="00E83B8A">
        <w:rPr>
          <w:rFonts w:ascii="Times New Roman" w:hAnsi="Times New Roman" w:cs="Times New Roman"/>
          <w:sz w:val="24"/>
          <w:szCs w:val="24"/>
        </w:rPr>
        <w:t>.</w:t>
      </w:r>
      <w:r w:rsidR="00DD208C"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zasady udzielania i rozliczania świadczeń rodzicielskich</w:t>
      </w:r>
      <w:r w:rsidRPr="00E83B8A">
        <w:rPr>
          <w:rFonts w:ascii="Times New Roman" w:hAnsi="Times New Roman" w:cs="Times New Roman"/>
          <w:sz w:val="24"/>
          <w:szCs w:val="24"/>
        </w:rPr>
        <w:t xml:space="preserve">. oraz przepisy przejściowe </w:t>
      </w:r>
    </w:p>
    <w:p w:rsidR="00DD208C" w:rsidRPr="00E83B8A" w:rsidRDefault="00FD7065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>Urlop macierzyński i dod</w:t>
      </w:r>
      <w:r w:rsidR="00DD208C"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>atkowy urlop macierzyński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Urlop rodzicielski 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Urlop ojcowski 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Urlop wychowawczy </w:t>
      </w:r>
    </w:p>
    <w:p w:rsidR="00FD7065" w:rsidRPr="00E83B8A" w:rsidRDefault="00FD7065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Zasiłek macierzyński i zasiłek chorobowy (w tym opieka nad dzieckiem) </w:t>
      </w:r>
    </w:p>
    <w:p w:rsidR="00FD7065" w:rsidRPr="00E83B8A" w:rsidRDefault="00FD7065" w:rsidP="00DD20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hAnsi="Times New Roman" w:cs="Times New Roman"/>
          <w:sz w:val="24"/>
          <w:szCs w:val="24"/>
        </w:rPr>
        <w:t>Zmiana definicji młodocianego – od kiedy obowiązuje oraz regulacje około kodeksowe</w:t>
      </w:r>
    </w:p>
    <w:p w:rsidR="00FD7065" w:rsidRPr="00E83B8A" w:rsidRDefault="00FD7065" w:rsidP="00DD20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hAnsi="Times New Roman" w:cs="Times New Roman"/>
          <w:sz w:val="24"/>
          <w:szCs w:val="24"/>
        </w:rPr>
        <w:t>Restrukturyzacja zobowiązań pracowniczych w świetle obowiązującej od 01 stycznia 2016r ustawy Prawo restrukturyzacyjne</w:t>
      </w:r>
    </w:p>
    <w:p w:rsidR="00FD7065" w:rsidRPr="00E83B8A" w:rsidRDefault="00DD208C" w:rsidP="00DD20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</w:t>
      </w:r>
      <w:r w:rsidR="00FD7065" w:rsidRPr="00E83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ryb i sposób orzekania o czasowej niezdolności do pracy, wystawiania zaświadczenia lekarskiego oraz tryb i sposób sprostowania błędu w zaświadczeniu lekarskim w 2016r.</w:t>
      </w:r>
    </w:p>
    <w:p w:rsidR="00FD7065" w:rsidRPr="00E83B8A" w:rsidRDefault="00FD7065" w:rsidP="00DD20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hAnsi="Times New Roman" w:cs="Times New Roman"/>
          <w:sz w:val="24"/>
          <w:szCs w:val="24"/>
        </w:rPr>
        <w:t>Składki od umów zlecenia (pod tym pojęciem należy rozumieć: umowę zlecenia, umowę agencyjną oraz inne umowy, do których mają za</w:t>
      </w:r>
      <w:r w:rsidR="00DD208C" w:rsidRPr="00E83B8A">
        <w:rPr>
          <w:rFonts w:ascii="Times New Roman" w:hAnsi="Times New Roman" w:cs="Times New Roman"/>
          <w:sz w:val="24"/>
          <w:szCs w:val="24"/>
        </w:rPr>
        <w:t>stosowanie przepisy o </w:t>
      </w:r>
      <w:r w:rsidRPr="00E83B8A">
        <w:rPr>
          <w:rFonts w:ascii="Times New Roman" w:hAnsi="Times New Roman" w:cs="Times New Roman"/>
          <w:sz w:val="24"/>
          <w:szCs w:val="24"/>
        </w:rPr>
        <w:t>zleceniu) od 01 stycznia 2016r</w:t>
      </w:r>
      <w:bookmarkStart w:id="0" w:name="_GoBack"/>
      <w:bookmarkEnd w:id="0"/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podlenia obowiązkowym ubezpieczeniom społecznym i ubezpieczeniu zdrowotnemu umów zlecenia i innych wykonywanych osobiści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B8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rozliczania kontraktów, członków rad nadzorczych oraz stosunku pracy na podstawie powołania</w:t>
      </w:r>
    </w:p>
    <w:p w:rsidR="00DD208C" w:rsidRPr="00E83B8A" w:rsidRDefault="00FD7065" w:rsidP="00DD20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Zb</w:t>
      </w:r>
      <w:r w:rsidR="00DD208C"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ieg wykonywania umowy zlecenia </w:t>
      </w: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lub współpracy ze zleceniobiorcą z: </w:t>
      </w:r>
    </w:p>
    <w:p w:rsidR="00DD208C" w:rsidRPr="00E83B8A" w:rsidRDefault="00FD7065" w:rsidP="00DD208C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wykonywaniem kolejnej </w:t>
      </w:r>
      <w:r w:rsidR="00DD208C"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lub kolejnych umów zlecenia;</w:t>
      </w:r>
    </w:p>
    <w:p w:rsidR="00DD208C" w:rsidRPr="00E83B8A" w:rsidRDefault="00FD7065" w:rsidP="00DD208C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wykonywaniem</w:t>
      </w:r>
      <w:r w:rsidR="00DD208C"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współpracy ze zleceniobiorcą;</w:t>
      </w:r>
    </w:p>
    <w:p w:rsidR="00DD208C" w:rsidRPr="00E83B8A" w:rsidRDefault="00DD208C" w:rsidP="00DD208C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D7065"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</w:t>
      </w: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konywaniem pracy nakładczej; </w:t>
      </w:r>
    </w:p>
    <w:p w:rsidR="00FD7065" w:rsidRPr="00E83B8A" w:rsidRDefault="00FD7065" w:rsidP="00DD208C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wykonywaniem współpracy z osobą prowadzącą pozarolniczą działalność</w:t>
      </w:r>
    </w:p>
    <w:p w:rsidR="00DD208C" w:rsidRPr="00E83B8A" w:rsidRDefault="00DD208C" w:rsidP="00DD20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83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Podsumowanie . </w:t>
      </w:r>
    </w:p>
    <w:p w:rsidR="00FD7065" w:rsidRPr="00E83B8A" w:rsidRDefault="00FD7065" w:rsidP="00DD2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7065" w:rsidRPr="00E8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5537"/>
    <w:multiLevelType w:val="multilevel"/>
    <w:tmpl w:val="D674C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65"/>
    <w:rsid w:val="004E62EE"/>
    <w:rsid w:val="00DB14E8"/>
    <w:rsid w:val="00DD208C"/>
    <w:rsid w:val="00E83B8A"/>
    <w:rsid w:val="00EF05D5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06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7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06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7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7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118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" w:color="008131"/>
                    <w:right w:val="none" w:sz="0" w:space="0" w:color="auto"/>
                  </w:divBdr>
                </w:div>
                <w:div w:id="18852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Tomasz Bania</cp:lastModifiedBy>
  <cp:revision>4</cp:revision>
  <dcterms:created xsi:type="dcterms:W3CDTF">2015-12-09T15:36:00Z</dcterms:created>
  <dcterms:modified xsi:type="dcterms:W3CDTF">2015-12-10T09:37:00Z</dcterms:modified>
</cp:coreProperties>
</file>